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97" w:rsidRDefault="00E3346A" w:rsidP="008A6D97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REQUEST FOR CATHODIC PROTECTION</w:t>
      </w:r>
    </w:p>
    <w:p w:rsidR="00136E4A" w:rsidRDefault="00136E4A" w:rsidP="007C14A8">
      <w:pPr>
        <w:spacing w:line="276" w:lineRule="auto"/>
        <w:rPr>
          <w:rFonts w:ascii="Arial" w:hAnsi="Arial" w:cs="Arial"/>
        </w:rPr>
      </w:pPr>
    </w:p>
    <w:p w:rsidR="00C81CF7" w:rsidRDefault="00C81CF7" w:rsidP="009D1A02">
      <w:pPr>
        <w:pStyle w:val="Body"/>
        <w:spacing w:before="0"/>
        <w:ind w:left="0"/>
        <w:rPr>
          <w:sz w:val="24"/>
          <w:szCs w:val="24"/>
        </w:rPr>
      </w:pPr>
    </w:p>
    <w:p w:rsidR="009D1A02" w:rsidRPr="00C43A88" w:rsidRDefault="009D1A02" w:rsidP="009D1A02">
      <w:pPr>
        <w:pStyle w:val="Body"/>
        <w:spacing w:before="0"/>
        <w:ind w:left="0"/>
        <w:rPr>
          <w:szCs w:val="22"/>
        </w:rPr>
      </w:pPr>
      <w:r w:rsidRPr="00C43A88">
        <w:rPr>
          <w:szCs w:val="22"/>
        </w:rPr>
        <w:t xml:space="preserve">SemCAMS will review the request </w:t>
      </w:r>
      <w:r w:rsidR="00506555" w:rsidRPr="00C43A88">
        <w:rPr>
          <w:szCs w:val="22"/>
        </w:rPr>
        <w:t xml:space="preserve">for Cathodic Protection </w:t>
      </w:r>
      <w:r w:rsidRPr="00C43A88">
        <w:rPr>
          <w:szCs w:val="22"/>
        </w:rPr>
        <w:t xml:space="preserve">from the </w:t>
      </w:r>
      <w:r w:rsidRPr="00C43A88">
        <w:rPr>
          <w:b/>
          <w:i/>
          <w:szCs w:val="22"/>
        </w:rPr>
        <w:t>Customer</w:t>
      </w:r>
      <w:r w:rsidRPr="00C43A88">
        <w:rPr>
          <w:b/>
          <w:szCs w:val="22"/>
        </w:rPr>
        <w:t>’s</w:t>
      </w:r>
      <w:r w:rsidRPr="00C43A88">
        <w:rPr>
          <w:szCs w:val="22"/>
        </w:rPr>
        <w:t xml:space="preserve"> subject to receipt and agreement by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of the following conditions:</w:t>
      </w:r>
    </w:p>
    <w:p w:rsidR="009D1A02" w:rsidRPr="00C43A88" w:rsidRDefault="009D1A02" w:rsidP="009D1A02">
      <w:pPr>
        <w:pStyle w:val="Body"/>
        <w:spacing w:before="0"/>
        <w:ind w:left="0"/>
        <w:rPr>
          <w:szCs w:val="22"/>
        </w:rPr>
      </w:pPr>
    </w:p>
    <w:p w:rsidR="00DC37BA" w:rsidRPr="00C43A88" w:rsidRDefault="00DC37BA" w:rsidP="009D1A02">
      <w:pPr>
        <w:pStyle w:val="Body"/>
        <w:spacing w:before="0"/>
        <w:ind w:left="0"/>
        <w:rPr>
          <w:szCs w:val="22"/>
        </w:rPr>
      </w:pPr>
    </w:p>
    <w:p w:rsidR="009D1A02" w:rsidRPr="00C43A88" w:rsidRDefault="009D1A02" w:rsidP="009D1A02">
      <w:pPr>
        <w:pStyle w:val="NumList"/>
        <w:numPr>
          <w:ilvl w:val="0"/>
          <w:numId w:val="25"/>
        </w:numPr>
        <w:tabs>
          <w:tab w:val="clear" w:pos="1800"/>
          <w:tab w:val="num" w:pos="360"/>
        </w:tabs>
        <w:ind w:left="360"/>
        <w:rPr>
          <w:szCs w:val="22"/>
        </w:rPr>
      </w:pPr>
      <w:r w:rsidRPr="00C43A88">
        <w:rPr>
          <w:szCs w:val="22"/>
        </w:rPr>
        <w:t xml:space="preserve">SemCAMS preferred vender will perform an initial evaluation of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owned pipeline to determine protection requirements.  Cathodic protection requirements include protecting the pipeline only and do not include any well bore pr</w:t>
      </w:r>
      <w:r w:rsidR="00A073A8">
        <w:rPr>
          <w:szCs w:val="22"/>
        </w:rPr>
        <w:t>otection that may be required.</w:t>
      </w:r>
    </w:p>
    <w:p w:rsidR="00DC37BA" w:rsidRPr="00C43A88" w:rsidRDefault="00DC37BA" w:rsidP="00DC37BA">
      <w:pPr>
        <w:pStyle w:val="NumList"/>
        <w:numPr>
          <w:ilvl w:val="0"/>
          <w:numId w:val="0"/>
        </w:numPr>
        <w:ind w:left="1800" w:hanging="360"/>
        <w:rPr>
          <w:szCs w:val="22"/>
        </w:rPr>
      </w:pPr>
    </w:p>
    <w:p w:rsidR="009D1A02" w:rsidRPr="00C43A88" w:rsidRDefault="009D1A02" w:rsidP="009D1A02">
      <w:pPr>
        <w:pStyle w:val="NumList"/>
        <w:tabs>
          <w:tab w:val="clear" w:pos="1800"/>
          <w:tab w:val="num" w:pos="360"/>
        </w:tabs>
        <w:ind w:left="360"/>
        <w:rPr>
          <w:szCs w:val="22"/>
        </w:rPr>
      </w:pPr>
      <w:r w:rsidRPr="00C43A88">
        <w:rPr>
          <w:szCs w:val="22"/>
        </w:rPr>
        <w:t>On determining pipeline protection requirements, SemCAMS is prepared to provide the following:</w:t>
      </w:r>
    </w:p>
    <w:p w:rsidR="00DC37BA" w:rsidRPr="00C43A88" w:rsidRDefault="00DC37BA" w:rsidP="00DC37BA">
      <w:pPr>
        <w:pStyle w:val="NumList"/>
        <w:numPr>
          <w:ilvl w:val="0"/>
          <w:numId w:val="0"/>
        </w:numPr>
        <w:ind w:left="1800" w:hanging="360"/>
        <w:rPr>
          <w:szCs w:val="22"/>
        </w:rPr>
      </w:pPr>
    </w:p>
    <w:p w:rsidR="009D1A02" w:rsidRPr="00C43A88" w:rsidRDefault="009D1A02" w:rsidP="009D1A02">
      <w:pPr>
        <w:pStyle w:val="NumListSub1"/>
        <w:tabs>
          <w:tab w:val="clear" w:pos="2160"/>
          <w:tab w:val="num" w:pos="1080"/>
        </w:tabs>
        <w:ind w:left="1080"/>
        <w:rPr>
          <w:szCs w:val="22"/>
        </w:rPr>
      </w:pPr>
      <w:r w:rsidRPr="00C43A88">
        <w:rPr>
          <w:szCs w:val="22"/>
        </w:rPr>
        <w:t xml:space="preserve">If initial protection requirements determine that SemCAMS existing rectifier </w:t>
      </w:r>
      <w:r w:rsidRPr="00A073A8">
        <w:rPr>
          <w:b/>
          <w:szCs w:val="22"/>
        </w:rPr>
        <w:t>can</w:t>
      </w:r>
      <w:r w:rsidRPr="00C43A88">
        <w:rPr>
          <w:szCs w:val="22"/>
        </w:rPr>
        <w:t xml:space="preserve"> provide adequate protection levels without modifications or upgrades, SemCAMS will provide protection to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’s pipeline, providing an insulation kit is installed downstream of the wellhead and wellhead facilities to isolate them from the pipeline.  There will be no guarantee or liability on SemCAMS part. </w:t>
      </w:r>
    </w:p>
    <w:p w:rsidR="009D1A02" w:rsidRPr="00C43A88" w:rsidRDefault="009D1A02" w:rsidP="009D1A02">
      <w:pPr>
        <w:pStyle w:val="NumListSub1"/>
        <w:numPr>
          <w:ilvl w:val="0"/>
          <w:numId w:val="0"/>
        </w:numPr>
        <w:ind w:left="1080"/>
        <w:rPr>
          <w:szCs w:val="22"/>
        </w:rPr>
      </w:pPr>
      <w:r w:rsidRPr="00C43A88">
        <w:rPr>
          <w:szCs w:val="22"/>
        </w:rPr>
        <w:t xml:space="preserve">If during the life of the project any cathodic upgrades were required in order to continue protecting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’s pipeline,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would be responsible for their share of upgrade costs.</w:t>
      </w:r>
      <w:r w:rsidR="009318B5" w:rsidRPr="009318B5">
        <w:rPr>
          <w:color w:val="1F497D"/>
        </w:rPr>
        <w:t xml:space="preserve"> </w:t>
      </w:r>
      <w:r w:rsidR="009318B5" w:rsidRPr="009318B5">
        <w:t xml:space="preserve">SemCAMS does not indemnify </w:t>
      </w:r>
      <w:r w:rsidR="009318B5" w:rsidRPr="009318B5">
        <w:rPr>
          <w:b/>
          <w:i/>
        </w:rPr>
        <w:t>Customer</w:t>
      </w:r>
      <w:r w:rsidR="009318B5" w:rsidRPr="009318B5">
        <w:t xml:space="preserve"> in any way </w:t>
      </w:r>
      <w:r w:rsidR="009318B5" w:rsidRPr="009318B5">
        <w:t>for the</w:t>
      </w:r>
      <w:r w:rsidR="009318B5" w:rsidRPr="009318B5">
        <w:t xml:space="preserve"> installa</w:t>
      </w:r>
      <w:r w:rsidR="009318B5">
        <w:t>tion of any requested Cathodic P</w:t>
      </w:r>
      <w:r w:rsidR="009318B5" w:rsidRPr="009318B5">
        <w:t>rotection, specifically in respect of any damage which may occur as a result of the installation.</w:t>
      </w:r>
    </w:p>
    <w:p w:rsidR="00DC37BA" w:rsidRPr="00C43A88" w:rsidRDefault="00DC37BA" w:rsidP="009D1A02">
      <w:pPr>
        <w:pStyle w:val="NumListSub1"/>
        <w:numPr>
          <w:ilvl w:val="0"/>
          <w:numId w:val="0"/>
        </w:numPr>
        <w:ind w:left="1080"/>
        <w:rPr>
          <w:szCs w:val="22"/>
        </w:rPr>
      </w:pPr>
    </w:p>
    <w:p w:rsidR="009D1A02" w:rsidRPr="00C43A88" w:rsidRDefault="009D1A02" w:rsidP="009D1A02">
      <w:pPr>
        <w:pStyle w:val="NumListSub1"/>
        <w:tabs>
          <w:tab w:val="clear" w:pos="2160"/>
          <w:tab w:val="num" w:pos="1080"/>
        </w:tabs>
        <w:ind w:left="1080"/>
        <w:rPr>
          <w:szCs w:val="22"/>
        </w:rPr>
      </w:pPr>
      <w:r w:rsidRPr="00C43A88">
        <w:rPr>
          <w:szCs w:val="22"/>
        </w:rPr>
        <w:t xml:space="preserve">If initial protection requirements determined that SemCAMS existing rectifier </w:t>
      </w:r>
      <w:r w:rsidRPr="00A073A8">
        <w:rPr>
          <w:b/>
          <w:szCs w:val="22"/>
        </w:rPr>
        <w:t>cannot</w:t>
      </w:r>
      <w:r w:rsidRPr="00C43A88">
        <w:rPr>
          <w:szCs w:val="22"/>
        </w:rPr>
        <w:t xml:space="preserve"> provide adequate protection levels without equipment upgrades or modifications, SemCAMS would still be willing to provide protection, with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being responsible for upgrade costs.  As stated above, there will be no guarantee or liability on SemCAMS behalf.  </w:t>
      </w:r>
    </w:p>
    <w:p w:rsidR="009D1A02" w:rsidRPr="00C43A88" w:rsidRDefault="009D1A02" w:rsidP="009D1A02">
      <w:pPr>
        <w:pStyle w:val="NumListSub1"/>
        <w:numPr>
          <w:ilvl w:val="0"/>
          <w:numId w:val="0"/>
        </w:numPr>
        <w:ind w:left="1080"/>
        <w:rPr>
          <w:szCs w:val="22"/>
        </w:rPr>
      </w:pPr>
      <w:r w:rsidRPr="00C43A88">
        <w:rPr>
          <w:szCs w:val="22"/>
        </w:rPr>
        <w:t xml:space="preserve">If during the life of the project any cathodic upgrades were required in order to continue protecting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’s pipeline,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would be responsible for their share of upgrade costs.</w:t>
      </w:r>
    </w:p>
    <w:p w:rsidR="00DC37BA" w:rsidRPr="00C43A88" w:rsidRDefault="00DC37BA" w:rsidP="009D1A02">
      <w:pPr>
        <w:pStyle w:val="NumListSub1"/>
        <w:numPr>
          <w:ilvl w:val="0"/>
          <w:numId w:val="0"/>
        </w:numPr>
        <w:ind w:left="1080"/>
        <w:rPr>
          <w:szCs w:val="22"/>
        </w:rPr>
      </w:pPr>
    </w:p>
    <w:p w:rsidR="00DC37BA" w:rsidRPr="00C43A88" w:rsidRDefault="00DC37BA" w:rsidP="009D1A02">
      <w:pPr>
        <w:pStyle w:val="NumListSub1"/>
        <w:numPr>
          <w:ilvl w:val="0"/>
          <w:numId w:val="0"/>
        </w:numPr>
        <w:ind w:left="1080"/>
        <w:rPr>
          <w:szCs w:val="22"/>
        </w:rPr>
      </w:pPr>
    </w:p>
    <w:p w:rsidR="009D1A02" w:rsidRPr="00C43A88" w:rsidRDefault="009D1A02" w:rsidP="00DC37BA">
      <w:pPr>
        <w:pStyle w:val="Body"/>
        <w:spacing w:before="0"/>
        <w:ind w:left="0"/>
        <w:rPr>
          <w:szCs w:val="22"/>
        </w:rPr>
      </w:pPr>
      <w:r w:rsidRPr="00C43A88">
        <w:rPr>
          <w:szCs w:val="22"/>
        </w:rPr>
        <w:t xml:space="preserve">In accepting any of the above protection conditions,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accepts that the SemCAMS preferred vender would directly bill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 xml:space="preserve"> for cathodic protection services provided on the </w:t>
      </w:r>
      <w:r w:rsidRPr="00C43A88">
        <w:rPr>
          <w:b/>
          <w:i/>
          <w:szCs w:val="22"/>
        </w:rPr>
        <w:t>Customer</w:t>
      </w:r>
      <w:r w:rsidRPr="00C43A88">
        <w:rPr>
          <w:szCs w:val="22"/>
        </w:rPr>
        <w:t>’s pipeline.</w:t>
      </w:r>
    </w:p>
    <w:p w:rsidR="00DC37BA" w:rsidRPr="00C43A88" w:rsidRDefault="00DC37BA" w:rsidP="00DC37BA">
      <w:pPr>
        <w:pStyle w:val="Body"/>
        <w:spacing w:before="0"/>
        <w:ind w:left="0"/>
        <w:rPr>
          <w:szCs w:val="22"/>
        </w:rPr>
      </w:pPr>
    </w:p>
    <w:p w:rsidR="00DC37BA" w:rsidRPr="00C43A88" w:rsidRDefault="00DC37BA" w:rsidP="00DC37BA">
      <w:pPr>
        <w:pStyle w:val="Body"/>
        <w:spacing w:before="0"/>
        <w:ind w:left="0"/>
        <w:rPr>
          <w:szCs w:val="22"/>
        </w:rPr>
      </w:pPr>
    </w:p>
    <w:p w:rsidR="009D1A02" w:rsidRPr="00C43A88" w:rsidRDefault="009D1A02" w:rsidP="00DC37BA">
      <w:pPr>
        <w:pStyle w:val="Body"/>
        <w:spacing w:before="0"/>
        <w:ind w:left="0"/>
        <w:rPr>
          <w:szCs w:val="22"/>
        </w:rPr>
      </w:pPr>
      <w:r w:rsidRPr="00C43A88">
        <w:rPr>
          <w:szCs w:val="22"/>
        </w:rPr>
        <w:t>In either case an ins</w:t>
      </w:r>
      <w:r w:rsidR="00A073A8">
        <w:rPr>
          <w:szCs w:val="22"/>
        </w:rPr>
        <w:t>ulation kit(s) will be installed</w:t>
      </w:r>
      <w:r w:rsidRPr="00C43A88">
        <w:rPr>
          <w:szCs w:val="22"/>
        </w:rPr>
        <w:t xml:space="preserve">. Should cathodic protection be supplied the insulating kit will be jumper - bonded. </w:t>
      </w:r>
    </w:p>
    <w:p w:rsidR="00C81CF7" w:rsidRDefault="00C81CF7" w:rsidP="00C81CF7">
      <w:pPr>
        <w:pStyle w:val="Body"/>
        <w:spacing w:before="0"/>
        <w:ind w:left="0"/>
        <w:rPr>
          <w:sz w:val="24"/>
          <w:szCs w:val="24"/>
        </w:rPr>
      </w:pPr>
    </w:p>
    <w:p w:rsidR="00C329ED" w:rsidRDefault="00C329ED" w:rsidP="00C81CF7">
      <w:pPr>
        <w:pStyle w:val="Body"/>
        <w:spacing w:before="0"/>
        <w:ind w:left="0"/>
        <w:rPr>
          <w:sz w:val="24"/>
          <w:szCs w:val="24"/>
        </w:rPr>
      </w:pPr>
    </w:p>
    <w:p w:rsidR="00C329ED" w:rsidRDefault="00C329ED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C43A88" w:rsidRDefault="00C43A88" w:rsidP="00C81CF7">
      <w:pPr>
        <w:pStyle w:val="Body"/>
        <w:spacing w:before="0"/>
        <w:ind w:left="0"/>
        <w:rPr>
          <w:sz w:val="24"/>
          <w:szCs w:val="24"/>
        </w:rPr>
      </w:pPr>
    </w:p>
    <w:p w:rsidR="007E0FCB" w:rsidRDefault="007E0FCB" w:rsidP="00C81CF7">
      <w:pPr>
        <w:pStyle w:val="Body"/>
        <w:spacing w:before="0"/>
        <w:ind w:left="0"/>
        <w:rPr>
          <w:sz w:val="24"/>
          <w:szCs w:val="24"/>
        </w:rPr>
      </w:pPr>
    </w:p>
    <w:p w:rsidR="00C81CF7" w:rsidRPr="00C81CF7" w:rsidRDefault="00C81CF7" w:rsidP="00C81CF7">
      <w:pPr>
        <w:pStyle w:val="Body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TIE-IN</w:t>
      </w:r>
      <w:r w:rsidR="00FD7833">
        <w:rPr>
          <w:b/>
          <w:sz w:val="24"/>
          <w:szCs w:val="24"/>
        </w:rPr>
        <w:t xml:space="preserve"> LOCATION</w:t>
      </w:r>
      <w:r>
        <w:rPr>
          <w:b/>
          <w:sz w:val="24"/>
          <w:szCs w:val="24"/>
        </w:rPr>
        <w:t>:</w:t>
      </w:r>
      <w:r w:rsidRPr="00C81CF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1A02" w:rsidTr="001C7266"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9D1A02" w:rsidRPr="00C43A88" w:rsidRDefault="00C81CF7" w:rsidP="001C7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FCB">
              <w:rPr>
                <w:rFonts w:ascii="Arial" w:hAnsi="Arial" w:cs="Arial"/>
                <w:b/>
                <w:sz w:val="22"/>
                <w:szCs w:val="22"/>
              </w:rPr>
              <w:t>PIPELINE INFORMATION</w:t>
            </w:r>
          </w:p>
        </w:tc>
      </w:tr>
      <w:tr w:rsidR="009D1A02" w:rsidTr="001C7266">
        <w:tc>
          <w:tcPr>
            <w:tcW w:w="11016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License: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1A02" w:rsidTr="001C7266">
        <w:tc>
          <w:tcPr>
            <w:tcW w:w="11016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Tie-in Location: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81CF7" w:rsidRDefault="00C81CF7" w:rsidP="009D1A02">
      <w:pPr>
        <w:spacing w:line="276" w:lineRule="auto"/>
        <w:rPr>
          <w:rFonts w:ascii="Arial" w:hAnsi="Arial" w:cs="Arial"/>
          <w:b/>
        </w:rPr>
      </w:pPr>
    </w:p>
    <w:p w:rsidR="00C329ED" w:rsidRDefault="00C329ED" w:rsidP="009D1A02">
      <w:pPr>
        <w:spacing w:line="276" w:lineRule="auto"/>
        <w:rPr>
          <w:rFonts w:ascii="Arial" w:hAnsi="Arial" w:cs="Arial"/>
          <w:b/>
        </w:rPr>
      </w:pPr>
    </w:p>
    <w:p w:rsidR="00C81CF7" w:rsidRPr="00A72B1E" w:rsidRDefault="00C81CF7" w:rsidP="009D1A0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REQUESTING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9D1A02" w:rsidTr="001C7266"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9D1A02" w:rsidRPr="00C43A88" w:rsidRDefault="00C81CF7" w:rsidP="001C7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FCB">
              <w:rPr>
                <w:rFonts w:ascii="Arial" w:hAnsi="Arial" w:cs="Arial"/>
                <w:b/>
                <w:sz w:val="22"/>
                <w:szCs w:val="22"/>
              </w:rPr>
              <w:t>PIPELINE INFORMATION</w:t>
            </w:r>
          </w:p>
        </w:tc>
      </w:tr>
      <w:tr w:rsidR="009D1A02" w:rsidRPr="00C43A88" w:rsidTr="001C7266">
        <w:tc>
          <w:tcPr>
            <w:tcW w:w="559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License: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Length:</w:t>
            </w:r>
            <w:r w:rsidR="00C43A88" w:rsidRPr="009C08D3">
              <w:rPr>
                <w:rFonts w:ascii="Arial" w:hAnsi="Arial" w:cs="Arial"/>
                <w:sz w:val="18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1A02" w:rsidRPr="00C43A88" w:rsidTr="001C7266">
        <w:tc>
          <w:tcPr>
            <w:tcW w:w="559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From Location: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To Location: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1A02" w:rsidRPr="00C43A88" w:rsidTr="001C7266">
        <w:tc>
          <w:tcPr>
            <w:tcW w:w="559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Pipeline OD: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8" w:type="dxa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A02" w:rsidRPr="00C43A88" w:rsidTr="001C7266">
        <w:tc>
          <w:tcPr>
            <w:tcW w:w="11016" w:type="dxa"/>
            <w:gridSpan w:val="2"/>
            <w:vAlign w:val="center"/>
          </w:tcPr>
          <w:p w:rsidR="009D1A02" w:rsidRPr="00C43A88" w:rsidRDefault="009D1A02" w:rsidP="001C726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A88">
              <w:rPr>
                <w:rFonts w:ascii="Arial" w:hAnsi="Arial" w:cs="Arial"/>
                <w:b/>
                <w:sz w:val="22"/>
                <w:szCs w:val="22"/>
              </w:rPr>
              <w:t>Insulating Kit Locations:</w:t>
            </w:r>
            <w:r w:rsidR="00C43A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A88" w:rsidRPr="009C08D3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43A88" w:rsidRPr="009C08D3">
              <w:rPr>
                <w:rFonts w:ascii="Arial" w:hAnsi="Arial" w:cs="Arial"/>
                <w:sz w:val="18"/>
              </w:rPr>
              <w:instrText xml:space="preserve"> FORMTEXT </w:instrText>
            </w:r>
            <w:r w:rsidR="00C43A88" w:rsidRPr="009C08D3">
              <w:rPr>
                <w:rFonts w:ascii="Arial" w:hAnsi="Arial" w:cs="Arial"/>
                <w:sz w:val="18"/>
              </w:rPr>
            </w:r>
            <w:r w:rsidR="00C43A88" w:rsidRPr="009C08D3">
              <w:rPr>
                <w:rFonts w:ascii="Arial" w:hAnsi="Arial" w:cs="Arial"/>
                <w:sz w:val="18"/>
              </w:rPr>
              <w:fldChar w:fldCharType="separate"/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noProof/>
                <w:sz w:val="18"/>
              </w:rPr>
              <w:t> </w:t>
            </w:r>
            <w:r w:rsidR="00C43A88" w:rsidRPr="009C08D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72B1E" w:rsidRPr="00C43A88" w:rsidRDefault="00A72B1E" w:rsidP="00A72B1E">
      <w:pPr>
        <w:rPr>
          <w:rFonts w:ascii="Arial" w:hAnsi="Arial" w:cs="Arial"/>
          <w:b/>
          <w:sz w:val="22"/>
          <w:szCs w:val="22"/>
        </w:rPr>
      </w:pPr>
    </w:p>
    <w:p w:rsidR="00C329ED" w:rsidRPr="00C43A88" w:rsidRDefault="00C329ED" w:rsidP="00A72B1E">
      <w:pPr>
        <w:rPr>
          <w:rFonts w:ascii="Arial" w:hAnsi="Arial" w:cs="Arial"/>
          <w:b/>
          <w:sz w:val="22"/>
          <w:szCs w:val="22"/>
        </w:rPr>
      </w:pPr>
    </w:p>
    <w:p w:rsidR="00675539" w:rsidRPr="00C43A88" w:rsidRDefault="00E31165" w:rsidP="0095742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43A88">
        <w:rPr>
          <w:rFonts w:ascii="Arial" w:hAnsi="Arial" w:cs="Arial"/>
          <w:b/>
          <w:sz w:val="22"/>
          <w:szCs w:val="22"/>
        </w:rPr>
        <w:t>Additional Comments:</w:t>
      </w:r>
    </w:p>
    <w:p w:rsidR="00675539" w:rsidRPr="00C43A88" w:rsidRDefault="00C43A88" w:rsidP="0095742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43A88">
        <w:rPr>
          <w:rFonts w:ascii="Arial" w:hAnsi="Arial" w:cs="Arial"/>
          <w:sz w:val="22"/>
          <w:szCs w:val="22"/>
          <w:u w:val="single"/>
        </w:rPr>
      </w:r>
      <w:r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FD7833">
        <w:rPr>
          <w:rFonts w:ascii="Arial" w:hAnsi="Arial" w:cs="Arial"/>
          <w:sz w:val="22"/>
          <w:szCs w:val="22"/>
          <w:u w:val="single"/>
        </w:rPr>
        <w:t> </w:t>
      </w:r>
      <w:r w:rsidR="00FD7833">
        <w:rPr>
          <w:rFonts w:ascii="Arial" w:hAnsi="Arial" w:cs="Arial"/>
          <w:sz w:val="22"/>
          <w:szCs w:val="22"/>
          <w:u w:val="single"/>
        </w:rPr>
        <w:t> </w:t>
      </w:r>
      <w:r w:rsidR="00FD7833">
        <w:rPr>
          <w:rFonts w:ascii="Arial" w:hAnsi="Arial" w:cs="Arial"/>
          <w:sz w:val="22"/>
          <w:szCs w:val="22"/>
          <w:u w:val="single"/>
        </w:rPr>
        <w:t> </w:t>
      </w:r>
      <w:r w:rsidR="00FD7833">
        <w:rPr>
          <w:rFonts w:ascii="Arial" w:hAnsi="Arial" w:cs="Arial"/>
          <w:sz w:val="22"/>
          <w:szCs w:val="22"/>
          <w:u w:val="single"/>
        </w:rPr>
        <w:t> </w:t>
      </w:r>
      <w:r w:rsidR="00FD7833">
        <w:rPr>
          <w:rFonts w:ascii="Arial" w:hAnsi="Arial" w:cs="Arial"/>
          <w:sz w:val="22"/>
          <w:szCs w:val="22"/>
          <w:u w:val="single"/>
        </w:rPr>
        <w:t> </w:t>
      </w:r>
      <w:r w:rsidRPr="00C43A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C329ED" w:rsidRPr="00C43A88" w:rsidRDefault="00C329ED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675539" w:rsidRPr="00C43A88" w:rsidRDefault="0067553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957429" w:rsidRPr="00C43A88" w:rsidRDefault="00675539" w:rsidP="0095742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>R</w:t>
      </w:r>
      <w:r w:rsidR="00957429" w:rsidRPr="00C43A88">
        <w:rPr>
          <w:rFonts w:ascii="Arial" w:hAnsi="Arial" w:cs="Arial"/>
          <w:sz w:val="22"/>
          <w:szCs w:val="22"/>
        </w:rPr>
        <w:t>eview the above request for use of Cathodic Protection.</w:t>
      </w:r>
    </w:p>
    <w:p w:rsidR="00957429" w:rsidRPr="00C43A88" w:rsidRDefault="00957429" w:rsidP="0095742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 xml:space="preserve">If additional information is required contact </w:t>
      </w:r>
      <w:r w:rsidRPr="00C43A88">
        <w:rPr>
          <w:rFonts w:ascii="Arial" w:hAnsi="Arial" w:cs="Arial"/>
          <w:b/>
          <w:i/>
          <w:sz w:val="22"/>
          <w:szCs w:val="22"/>
        </w:rPr>
        <w:t>Requesting Company</w:t>
      </w:r>
      <w:r w:rsidRPr="00C43A88">
        <w:rPr>
          <w:rFonts w:ascii="Arial" w:hAnsi="Arial" w:cs="Arial"/>
          <w:sz w:val="22"/>
          <w:szCs w:val="22"/>
        </w:rPr>
        <w:t>,</w:t>
      </w:r>
    </w:p>
    <w:p w:rsidR="00957429" w:rsidRPr="00C43A88" w:rsidRDefault="00957429" w:rsidP="00957429">
      <w:pPr>
        <w:spacing w:line="276" w:lineRule="auto"/>
        <w:rPr>
          <w:rFonts w:ascii="Arial" w:hAnsi="Arial" w:cs="Arial"/>
          <w:sz w:val="22"/>
          <w:szCs w:val="22"/>
        </w:rPr>
      </w:pPr>
    </w:p>
    <w:p w:rsidR="00957429" w:rsidRPr="00C43A88" w:rsidRDefault="00957429" w:rsidP="00C81CF7">
      <w:pPr>
        <w:spacing w:line="360" w:lineRule="auto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>Requesting Company (Legal Name):</w:t>
      </w:r>
      <w:r w:rsidR="00C43A88" w:rsidRPr="00C43A88">
        <w:rPr>
          <w:rFonts w:ascii="Arial" w:hAnsi="Arial" w:cs="Arial"/>
          <w:sz w:val="22"/>
          <w:szCs w:val="22"/>
        </w:rPr>
        <w:t xml:space="preserve"> 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C43A88"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43A88" w:rsidRPr="00C43A88">
        <w:rPr>
          <w:rFonts w:ascii="Arial" w:hAnsi="Arial" w:cs="Arial"/>
          <w:sz w:val="22"/>
          <w:szCs w:val="22"/>
          <w:u w:val="single"/>
        </w:rPr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43A88" w:rsidRPr="00C43A88" w:rsidRDefault="00957429" w:rsidP="00C81CF7">
      <w:pPr>
        <w:spacing w:line="360" w:lineRule="auto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>Name (Print):</w:t>
      </w:r>
      <w:r w:rsidRPr="00C43A88">
        <w:rPr>
          <w:rFonts w:ascii="Arial" w:hAnsi="Arial" w:cs="Arial"/>
          <w:sz w:val="22"/>
          <w:szCs w:val="22"/>
        </w:rPr>
        <w:tab/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C43A88"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43A88" w:rsidRPr="00C43A88">
        <w:rPr>
          <w:rFonts w:ascii="Arial" w:hAnsi="Arial" w:cs="Arial"/>
          <w:sz w:val="22"/>
          <w:szCs w:val="22"/>
          <w:u w:val="single"/>
        </w:rPr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end"/>
      </w:r>
      <w:r w:rsidR="00C81CF7" w:rsidRPr="00C43A88">
        <w:rPr>
          <w:rFonts w:ascii="Arial" w:hAnsi="Arial" w:cs="Arial"/>
          <w:sz w:val="22"/>
          <w:szCs w:val="22"/>
        </w:rPr>
        <w:t xml:space="preserve"> </w:t>
      </w:r>
    </w:p>
    <w:p w:rsidR="00957429" w:rsidRPr="00C43A88" w:rsidRDefault="00C81CF7" w:rsidP="00C81CF7">
      <w:pPr>
        <w:spacing w:line="360" w:lineRule="auto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 xml:space="preserve">Signature: 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C43A88"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43A88" w:rsidRPr="00C43A88">
        <w:rPr>
          <w:rFonts w:ascii="Arial" w:hAnsi="Arial" w:cs="Arial"/>
          <w:sz w:val="22"/>
          <w:szCs w:val="22"/>
          <w:u w:val="single"/>
        </w:rPr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43A88" w:rsidRPr="00C43A88" w:rsidRDefault="00957429" w:rsidP="00C81CF7">
      <w:pPr>
        <w:spacing w:line="360" w:lineRule="auto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 xml:space="preserve">Phone: 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C43A88"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43A88" w:rsidRPr="00C43A88">
        <w:rPr>
          <w:rFonts w:ascii="Arial" w:hAnsi="Arial" w:cs="Arial"/>
          <w:sz w:val="22"/>
          <w:szCs w:val="22"/>
          <w:u w:val="single"/>
        </w:rPr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end"/>
      </w:r>
      <w:r w:rsidRPr="00C43A88">
        <w:rPr>
          <w:rFonts w:ascii="Arial" w:hAnsi="Arial" w:cs="Arial"/>
          <w:sz w:val="22"/>
          <w:szCs w:val="22"/>
        </w:rPr>
        <w:t xml:space="preserve"> </w:t>
      </w:r>
    </w:p>
    <w:p w:rsidR="00957429" w:rsidRPr="00C43A88" w:rsidRDefault="00957429" w:rsidP="00C81CF7">
      <w:pPr>
        <w:spacing w:line="360" w:lineRule="auto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 xml:space="preserve">Email: 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C43A88" w:rsidRPr="00C43A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43A88" w:rsidRPr="00C43A88">
        <w:rPr>
          <w:rFonts w:ascii="Arial" w:hAnsi="Arial" w:cs="Arial"/>
          <w:sz w:val="22"/>
          <w:szCs w:val="22"/>
          <w:u w:val="single"/>
        </w:rPr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separate"/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noProof/>
          <w:sz w:val="22"/>
          <w:szCs w:val="22"/>
          <w:u w:val="single"/>
        </w:rPr>
        <w:t> </w:t>
      </w:r>
      <w:r w:rsidR="00C43A88" w:rsidRPr="00C43A88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96087" w:rsidRPr="00C43A88" w:rsidRDefault="00596087">
      <w:pPr>
        <w:rPr>
          <w:sz w:val="22"/>
          <w:szCs w:val="22"/>
        </w:rPr>
      </w:pPr>
    </w:p>
    <w:p w:rsidR="00C81CF7" w:rsidRPr="00C43A88" w:rsidRDefault="00C81CF7">
      <w:pPr>
        <w:rPr>
          <w:sz w:val="22"/>
          <w:szCs w:val="22"/>
        </w:rPr>
      </w:pPr>
    </w:p>
    <w:p w:rsidR="00C329ED" w:rsidRPr="00C43A88" w:rsidRDefault="00DC37BA">
      <w:pPr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b/>
          <w:sz w:val="22"/>
          <w:szCs w:val="22"/>
        </w:rPr>
        <w:t>Attn:</w:t>
      </w:r>
      <w:r w:rsidR="00C81CF7" w:rsidRPr="00C43A88">
        <w:rPr>
          <w:rFonts w:ascii="Arial" w:hAnsi="Arial" w:cs="Arial"/>
          <w:sz w:val="22"/>
          <w:szCs w:val="22"/>
        </w:rPr>
        <w:tab/>
        <w:t xml:space="preserve">George Giroux  </w:t>
      </w:r>
    </w:p>
    <w:p w:rsidR="00C81CF7" w:rsidRPr="00C43A88" w:rsidRDefault="00C81CF7" w:rsidP="00C329ED">
      <w:pPr>
        <w:ind w:firstLine="720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>SemCAMS</w:t>
      </w:r>
      <w:r w:rsidR="00C329ED" w:rsidRPr="00C43A88">
        <w:rPr>
          <w:rFonts w:ascii="Arial" w:hAnsi="Arial" w:cs="Arial"/>
          <w:sz w:val="22"/>
          <w:szCs w:val="22"/>
        </w:rPr>
        <w:t xml:space="preserve"> Pipeline</w:t>
      </w:r>
    </w:p>
    <w:p w:rsidR="00C81CF7" w:rsidRPr="00C43A88" w:rsidRDefault="009663C3" w:rsidP="00C81CF7">
      <w:pPr>
        <w:ind w:firstLine="720"/>
        <w:rPr>
          <w:rFonts w:ascii="Arial" w:hAnsi="Arial" w:cs="Arial"/>
          <w:sz w:val="22"/>
          <w:szCs w:val="22"/>
        </w:rPr>
      </w:pPr>
      <w:hyperlink r:id="rId10" w:history="1">
        <w:r w:rsidR="00C81CF7" w:rsidRPr="00C43A88">
          <w:rPr>
            <w:rStyle w:val="Hyperlink"/>
            <w:rFonts w:ascii="Arial" w:hAnsi="Arial" w:cs="Arial"/>
            <w:sz w:val="22"/>
            <w:szCs w:val="22"/>
          </w:rPr>
          <w:t>ggiroux@semgroupcorp.com</w:t>
        </w:r>
      </w:hyperlink>
    </w:p>
    <w:p w:rsidR="00C329ED" w:rsidRPr="00C43A88" w:rsidRDefault="00C329ED" w:rsidP="00C329ED">
      <w:pPr>
        <w:ind w:firstLine="720"/>
        <w:rPr>
          <w:rFonts w:ascii="Arial" w:hAnsi="Arial" w:cs="Arial"/>
          <w:sz w:val="22"/>
          <w:szCs w:val="22"/>
        </w:rPr>
      </w:pPr>
      <w:r w:rsidRPr="00C43A88">
        <w:rPr>
          <w:rFonts w:ascii="Arial" w:hAnsi="Arial" w:cs="Arial"/>
          <w:sz w:val="22"/>
          <w:szCs w:val="22"/>
        </w:rPr>
        <w:t xml:space="preserve">Ph. </w:t>
      </w:r>
      <w:r w:rsidR="00C81CF7" w:rsidRPr="00C43A88">
        <w:rPr>
          <w:rFonts w:ascii="Arial" w:hAnsi="Arial" w:cs="Arial"/>
          <w:sz w:val="22"/>
          <w:szCs w:val="22"/>
        </w:rPr>
        <w:t>780-725-4021</w:t>
      </w:r>
    </w:p>
    <w:p w:rsidR="00DC37BA" w:rsidRPr="00C81CF7" w:rsidRDefault="00DC37BA" w:rsidP="00C329ED">
      <w:pPr>
        <w:ind w:firstLine="720"/>
        <w:rPr>
          <w:rFonts w:ascii="Arial" w:hAnsi="Arial" w:cs="Arial"/>
        </w:rPr>
      </w:pPr>
    </w:p>
    <w:sectPr w:rsidR="00DC37BA" w:rsidRPr="00C81CF7" w:rsidSect="007E0FCB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4" w:rsidRDefault="001B2C94" w:rsidP="001B2C94">
      <w:r>
        <w:separator/>
      </w:r>
    </w:p>
  </w:endnote>
  <w:endnote w:type="continuationSeparator" w:id="0">
    <w:p w:rsidR="001B2C94" w:rsidRDefault="001B2C94" w:rsidP="001B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7E0FCB" w:rsidTr="007E0FCB">
      <w:tc>
        <w:tcPr>
          <w:tcW w:w="4500" w:type="pct"/>
          <w:tcBorders>
            <w:top w:val="single" w:sz="4" w:space="0" w:color="000000" w:themeColor="text1"/>
          </w:tcBorders>
        </w:tcPr>
        <w:p w:rsidR="007E0FCB" w:rsidRDefault="009663C3" w:rsidP="007E0FC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C402AB585B854C1BAF87EBDAE6B808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E0FCB">
                <w:t>SemCAMS</w:t>
              </w:r>
            </w:sdtContent>
          </w:sdt>
          <w:r w:rsidR="007E0FCB">
            <w:t xml:space="preserve"> | Operator Specification Manual (April 2015)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2A4BAA"/>
        </w:tcPr>
        <w:p w:rsidR="007E0FCB" w:rsidRDefault="007E0FC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63C3" w:rsidRPr="009663C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2C94" w:rsidRDefault="001B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4" w:rsidRDefault="001B2C94" w:rsidP="001B2C94">
      <w:r>
        <w:separator/>
      </w:r>
    </w:p>
  </w:footnote>
  <w:footnote w:type="continuationSeparator" w:id="0">
    <w:p w:rsidR="001B2C94" w:rsidRDefault="001B2C94" w:rsidP="001B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88"/>
    </w:tblGrid>
    <w:tr w:rsidR="00332F58" w:rsidRPr="00332F58" w:rsidTr="00930DE7">
      <w:trPr>
        <w:trHeight w:val="591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332F58" w:rsidRPr="00332F58" w:rsidRDefault="007E0FCB" w:rsidP="00332F58">
          <w:pPr>
            <w:tabs>
              <w:tab w:val="center" w:pos="4320"/>
              <w:tab w:val="right" w:pos="8640"/>
            </w:tabs>
            <w:rPr>
              <w:noProof/>
              <w:color w:val="76923C"/>
            </w:rPr>
          </w:pPr>
          <w:r>
            <w:rPr>
              <w:noProof/>
            </w:rPr>
            <w:drawing>
              <wp:inline distT="0" distB="0" distL="0" distR="0" wp14:anchorId="6E65C883" wp14:editId="51CA4C30">
                <wp:extent cx="1647825" cy="620679"/>
                <wp:effectExtent l="0" t="0" r="0" b="8255"/>
                <wp:docPr id="1" name="Picture 1" descr="C:\Users\bjohnston\AppData\Local\Microsoft\Windows\Temporary Internet Files\Content.Outlook\2ITZ0OXY\SemCAMS-cmyk-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ohnston\AppData\Local\Microsoft\Windows\Temporary Internet Files\Content.Outlook\2ITZ0OXY\SemCAMS-cmyk-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68" cy="626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C94" w:rsidRDefault="001B2C94" w:rsidP="001B2C94">
    <w:pPr>
      <w:pStyle w:val="Header"/>
      <w:tabs>
        <w:tab w:val="clear" w:pos="4680"/>
        <w:tab w:val="clear" w:pos="9360"/>
        <w:tab w:val="left" w:pos="6165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E8"/>
    <w:multiLevelType w:val="hybridMultilevel"/>
    <w:tmpl w:val="E990C63C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C7CA8"/>
    <w:multiLevelType w:val="hybridMultilevel"/>
    <w:tmpl w:val="3610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310"/>
    <w:multiLevelType w:val="hybridMultilevel"/>
    <w:tmpl w:val="6C1E1F54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839D1"/>
    <w:multiLevelType w:val="hybridMultilevel"/>
    <w:tmpl w:val="2244080C"/>
    <w:lvl w:ilvl="0" w:tplc="EE640A9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B6FD4"/>
    <w:multiLevelType w:val="hybridMultilevel"/>
    <w:tmpl w:val="E416A162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5">
    <w:nsid w:val="1FE0078D"/>
    <w:multiLevelType w:val="singleLevel"/>
    <w:tmpl w:val="32A8BDB4"/>
    <w:lvl w:ilvl="0">
      <w:start w:val="1"/>
      <w:numFmt w:val="decimal"/>
      <w:pStyle w:val="NumList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6">
    <w:nsid w:val="23E24E75"/>
    <w:multiLevelType w:val="hybridMultilevel"/>
    <w:tmpl w:val="38D0FE8E"/>
    <w:lvl w:ilvl="0" w:tplc="779E622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62A9A"/>
    <w:multiLevelType w:val="hybridMultilevel"/>
    <w:tmpl w:val="C7545E9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B2457"/>
    <w:multiLevelType w:val="hybridMultilevel"/>
    <w:tmpl w:val="C254AD48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9">
    <w:nsid w:val="306D7780"/>
    <w:multiLevelType w:val="hybridMultilevel"/>
    <w:tmpl w:val="8B444E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BF441B"/>
    <w:multiLevelType w:val="multilevel"/>
    <w:tmpl w:val="7616B5A8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2520"/>
      </w:pPr>
      <w:rPr>
        <w:rFonts w:hint="default"/>
      </w:rPr>
    </w:lvl>
  </w:abstractNum>
  <w:abstractNum w:abstractNumId="11">
    <w:nsid w:val="368420B4"/>
    <w:multiLevelType w:val="hybridMultilevel"/>
    <w:tmpl w:val="9BF6B016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7573F1"/>
    <w:multiLevelType w:val="singleLevel"/>
    <w:tmpl w:val="202EF852"/>
    <w:lvl w:ilvl="0">
      <w:start w:val="1"/>
      <w:numFmt w:val="lowerLetter"/>
      <w:pStyle w:val="NumListSub1"/>
      <w:lvlText w:val="(%1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481D37A0"/>
    <w:multiLevelType w:val="hybridMultilevel"/>
    <w:tmpl w:val="5868FFE6"/>
    <w:lvl w:ilvl="0" w:tplc="779E6228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4">
    <w:nsid w:val="48536297"/>
    <w:multiLevelType w:val="hybridMultilevel"/>
    <w:tmpl w:val="30F4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F29"/>
    <w:multiLevelType w:val="hybridMultilevel"/>
    <w:tmpl w:val="52C0FF1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6F6336"/>
    <w:multiLevelType w:val="hybridMultilevel"/>
    <w:tmpl w:val="CB088F7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4F171FC"/>
    <w:multiLevelType w:val="hybridMultilevel"/>
    <w:tmpl w:val="64E8811C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DF7E1D"/>
    <w:multiLevelType w:val="multilevel"/>
    <w:tmpl w:val="C61250B6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50"/>
        </w:tabs>
        <w:ind w:left="225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Letter"/>
      <w:pStyle w:val="Heading9"/>
      <w:lvlText w:val="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61F113A9"/>
    <w:multiLevelType w:val="multilevel"/>
    <w:tmpl w:val="7616B5A8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2520"/>
      </w:pPr>
      <w:rPr>
        <w:rFonts w:hint="default"/>
      </w:rPr>
    </w:lvl>
  </w:abstractNum>
  <w:abstractNum w:abstractNumId="20">
    <w:nsid w:val="6B14322D"/>
    <w:multiLevelType w:val="hybridMultilevel"/>
    <w:tmpl w:val="4D2CE0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DD4C12"/>
    <w:multiLevelType w:val="hybridMultilevel"/>
    <w:tmpl w:val="95AE9A06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87359F"/>
    <w:multiLevelType w:val="hybridMultilevel"/>
    <w:tmpl w:val="B12C52C8"/>
    <w:lvl w:ilvl="0" w:tplc="FFFFFFFF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5441BB"/>
    <w:multiLevelType w:val="hybridMultilevel"/>
    <w:tmpl w:val="B98CDAE0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9"/>
  </w:num>
  <w:num w:numId="9">
    <w:abstractNumId w:val="20"/>
  </w:num>
  <w:num w:numId="10">
    <w:abstractNumId w:val="16"/>
  </w:num>
  <w:num w:numId="11">
    <w:abstractNumId w:val="10"/>
  </w:num>
  <w:num w:numId="12">
    <w:abstractNumId w:val="19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7"/>
  </w:num>
  <w:num w:numId="18">
    <w:abstractNumId w:val="11"/>
  </w:num>
  <w:num w:numId="19">
    <w:abstractNumId w:val="22"/>
  </w:num>
  <w:num w:numId="20">
    <w:abstractNumId w:val="0"/>
  </w:num>
  <w:num w:numId="21">
    <w:abstractNumId w:val="1"/>
  </w:num>
  <w:num w:numId="22">
    <w:abstractNumId w:val="14"/>
  </w:num>
  <w:num w:numId="23">
    <w:abstractNumId w:val="12"/>
  </w:num>
  <w:num w:numId="24">
    <w:abstractNumId w:val="5"/>
  </w:num>
  <w:num w:numId="2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4"/>
    <w:rsid w:val="00053A7D"/>
    <w:rsid w:val="00061C80"/>
    <w:rsid w:val="00064E6F"/>
    <w:rsid w:val="000E0BE2"/>
    <w:rsid w:val="00136E4A"/>
    <w:rsid w:val="001506A3"/>
    <w:rsid w:val="00192C55"/>
    <w:rsid w:val="001B2C94"/>
    <w:rsid w:val="001C7266"/>
    <w:rsid w:val="001E69EB"/>
    <w:rsid w:val="001F61D7"/>
    <w:rsid w:val="0020316E"/>
    <w:rsid w:val="00214534"/>
    <w:rsid w:val="00220461"/>
    <w:rsid w:val="0022090E"/>
    <w:rsid w:val="002804D6"/>
    <w:rsid w:val="002B0E7E"/>
    <w:rsid w:val="002C1456"/>
    <w:rsid w:val="002C590E"/>
    <w:rsid w:val="00332F58"/>
    <w:rsid w:val="00397255"/>
    <w:rsid w:val="00420D8C"/>
    <w:rsid w:val="00433100"/>
    <w:rsid w:val="004C0A08"/>
    <w:rsid w:val="00506555"/>
    <w:rsid w:val="005530B0"/>
    <w:rsid w:val="00570CF9"/>
    <w:rsid w:val="005779E0"/>
    <w:rsid w:val="00596087"/>
    <w:rsid w:val="00640EF6"/>
    <w:rsid w:val="00675539"/>
    <w:rsid w:val="006A402B"/>
    <w:rsid w:val="0070342B"/>
    <w:rsid w:val="007C14A8"/>
    <w:rsid w:val="007D17AD"/>
    <w:rsid w:val="007E0FCB"/>
    <w:rsid w:val="007F2F9B"/>
    <w:rsid w:val="00841567"/>
    <w:rsid w:val="008455B9"/>
    <w:rsid w:val="00885051"/>
    <w:rsid w:val="008A6D97"/>
    <w:rsid w:val="008F459C"/>
    <w:rsid w:val="009318B5"/>
    <w:rsid w:val="0094346A"/>
    <w:rsid w:val="0094728B"/>
    <w:rsid w:val="00957429"/>
    <w:rsid w:val="009663C3"/>
    <w:rsid w:val="00982A3F"/>
    <w:rsid w:val="009A2ACD"/>
    <w:rsid w:val="009B1E84"/>
    <w:rsid w:val="009D1A02"/>
    <w:rsid w:val="009E2A38"/>
    <w:rsid w:val="00A015DF"/>
    <w:rsid w:val="00A0175A"/>
    <w:rsid w:val="00A073A8"/>
    <w:rsid w:val="00A50DED"/>
    <w:rsid w:val="00A72B1E"/>
    <w:rsid w:val="00B11575"/>
    <w:rsid w:val="00B1289E"/>
    <w:rsid w:val="00B3768F"/>
    <w:rsid w:val="00B81D65"/>
    <w:rsid w:val="00BB42F4"/>
    <w:rsid w:val="00BD73F0"/>
    <w:rsid w:val="00BE5951"/>
    <w:rsid w:val="00C15AB8"/>
    <w:rsid w:val="00C164F2"/>
    <w:rsid w:val="00C328AD"/>
    <w:rsid w:val="00C329ED"/>
    <w:rsid w:val="00C32EC5"/>
    <w:rsid w:val="00C43A88"/>
    <w:rsid w:val="00C66B09"/>
    <w:rsid w:val="00C81CF7"/>
    <w:rsid w:val="00CC0CF9"/>
    <w:rsid w:val="00D8729D"/>
    <w:rsid w:val="00DC37BA"/>
    <w:rsid w:val="00E17E26"/>
    <w:rsid w:val="00E21483"/>
    <w:rsid w:val="00E31165"/>
    <w:rsid w:val="00E3346A"/>
    <w:rsid w:val="00E40947"/>
    <w:rsid w:val="00EF7C56"/>
    <w:rsid w:val="00F154B1"/>
    <w:rsid w:val="00F26E1B"/>
    <w:rsid w:val="00F625D3"/>
    <w:rsid w:val="00F81F7A"/>
    <w:rsid w:val="00FC37E4"/>
    <w:rsid w:val="00FC3FE4"/>
    <w:rsid w:val="00FC41AD"/>
    <w:rsid w:val="00FC6B45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1B2C94"/>
    <w:pPr>
      <w:keepNext/>
      <w:numPr>
        <w:numId w:val="1"/>
      </w:numPr>
      <w:spacing w:before="400"/>
      <w:outlineLvl w:val="0"/>
    </w:pPr>
    <w:rPr>
      <w:rFonts w:ascii="Arial" w:hAnsi="Arial"/>
      <w:b/>
      <w:i/>
      <w:kern w:val="28"/>
      <w:sz w:val="40"/>
      <w:szCs w:val="20"/>
    </w:rPr>
  </w:style>
  <w:style w:type="paragraph" w:styleId="Heading2">
    <w:name w:val="heading 2"/>
    <w:basedOn w:val="Normal"/>
    <w:next w:val="Body"/>
    <w:link w:val="Heading2Char"/>
    <w:qFormat/>
    <w:rsid w:val="001B2C94"/>
    <w:pPr>
      <w:keepNext/>
      <w:numPr>
        <w:ilvl w:val="1"/>
        <w:numId w:val="1"/>
      </w:numPr>
      <w:tabs>
        <w:tab w:val="clear" w:pos="2250"/>
        <w:tab w:val="num" w:pos="1440"/>
      </w:tabs>
      <w:spacing w:before="320"/>
      <w:ind w:left="1440"/>
      <w:outlineLvl w:val="1"/>
    </w:pPr>
    <w:rPr>
      <w:rFonts w:ascii="Arial" w:hAnsi="Arial"/>
      <w:b/>
      <w:i/>
      <w:sz w:val="32"/>
      <w:szCs w:val="20"/>
    </w:rPr>
  </w:style>
  <w:style w:type="paragraph" w:styleId="Heading3">
    <w:name w:val="heading 3"/>
    <w:basedOn w:val="Normal"/>
    <w:next w:val="Body"/>
    <w:link w:val="Heading3Char"/>
    <w:qFormat/>
    <w:rsid w:val="001B2C94"/>
    <w:pPr>
      <w:keepNext/>
      <w:numPr>
        <w:ilvl w:val="2"/>
        <w:numId w:val="1"/>
      </w:numPr>
      <w:spacing w:before="280"/>
      <w:outlineLvl w:val="2"/>
    </w:pPr>
    <w:rPr>
      <w:rFonts w:ascii="Arial" w:hAnsi="Arial"/>
      <w:b/>
      <w:i/>
      <w:sz w:val="28"/>
      <w:szCs w:val="20"/>
    </w:rPr>
  </w:style>
  <w:style w:type="paragraph" w:styleId="Heading4">
    <w:name w:val="heading 4"/>
    <w:basedOn w:val="Normal"/>
    <w:next w:val="Body"/>
    <w:link w:val="Heading4Char"/>
    <w:qFormat/>
    <w:rsid w:val="001B2C94"/>
    <w:pPr>
      <w:keepNext/>
      <w:numPr>
        <w:ilvl w:val="3"/>
        <w:numId w:val="1"/>
      </w:numPr>
      <w:spacing w:before="22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Body"/>
    <w:link w:val="Heading5Char"/>
    <w:qFormat/>
    <w:rsid w:val="001B2C94"/>
    <w:pPr>
      <w:keepNext/>
      <w:numPr>
        <w:ilvl w:val="4"/>
        <w:numId w:val="1"/>
      </w:numPr>
      <w:spacing w:before="220"/>
      <w:outlineLvl w:val="4"/>
    </w:pPr>
    <w:rPr>
      <w:rFonts w:ascii="Arial" w:hAnsi="Arial"/>
      <w:b/>
      <w:i/>
      <w:sz w:val="22"/>
      <w:szCs w:val="20"/>
    </w:rPr>
  </w:style>
  <w:style w:type="paragraph" w:styleId="Heading6">
    <w:name w:val="heading 6"/>
    <w:basedOn w:val="Normal"/>
    <w:next w:val="Body"/>
    <w:link w:val="Heading6Char"/>
    <w:qFormat/>
    <w:rsid w:val="001B2C94"/>
    <w:pPr>
      <w:keepNext/>
      <w:numPr>
        <w:ilvl w:val="5"/>
        <w:numId w:val="1"/>
      </w:numPr>
      <w:spacing w:before="200"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Body"/>
    <w:link w:val="Heading7Char"/>
    <w:qFormat/>
    <w:rsid w:val="001B2C94"/>
    <w:pPr>
      <w:keepNext/>
      <w:numPr>
        <w:ilvl w:val="6"/>
        <w:numId w:val="1"/>
      </w:numPr>
      <w:spacing w:before="20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Body"/>
    <w:link w:val="Heading8Char"/>
    <w:qFormat/>
    <w:rsid w:val="001B2C94"/>
    <w:pPr>
      <w:keepNext/>
      <w:numPr>
        <w:ilvl w:val="7"/>
        <w:numId w:val="1"/>
      </w:numPr>
      <w:spacing w:before="20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Body"/>
    <w:link w:val="Heading9Char"/>
    <w:qFormat/>
    <w:rsid w:val="001B2C94"/>
    <w:pPr>
      <w:keepNext/>
      <w:numPr>
        <w:ilvl w:val="8"/>
        <w:numId w:val="1"/>
      </w:numPr>
      <w:spacing w:before="400"/>
      <w:outlineLvl w:val="8"/>
    </w:pPr>
    <w:rPr>
      <w:rFonts w:ascii="Arial" w:hAnsi="Arial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2C94"/>
  </w:style>
  <w:style w:type="paragraph" w:styleId="Footer">
    <w:name w:val="footer"/>
    <w:basedOn w:val="Normal"/>
    <w:link w:val="Foot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2C94"/>
  </w:style>
  <w:style w:type="paragraph" w:styleId="BalloonText">
    <w:name w:val="Balloon Text"/>
    <w:basedOn w:val="Normal"/>
    <w:link w:val="BalloonTextChar"/>
    <w:uiPriority w:val="99"/>
    <w:semiHidden/>
    <w:unhideWhenUsed/>
    <w:rsid w:val="001B2C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C94"/>
    <w:rPr>
      <w:rFonts w:ascii="Arial" w:eastAsia="Times New Roman" w:hAnsi="Arial" w:cs="Times New Roman"/>
      <w:b/>
      <w:i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B2C94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B2C94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B2C94"/>
    <w:rPr>
      <w:rFonts w:ascii="Arial" w:eastAsia="Times New Roman" w:hAnsi="Arial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B2C94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B2C94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1B2C94"/>
    <w:rPr>
      <w:rFonts w:ascii="Arial" w:eastAsia="Times New Roman" w:hAnsi="Arial" w:cs="Times New Roman"/>
      <w:b/>
      <w:i/>
      <w:sz w:val="40"/>
      <w:szCs w:val="20"/>
    </w:rPr>
  </w:style>
  <w:style w:type="paragraph" w:customStyle="1" w:styleId="Body">
    <w:name w:val="Body"/>
    <w:basedOn w:val="Normal"/>
    <w:rsid w:val="001B2C94"/>
    <w:pPr>
      <w:spacing w:before="220"/>
      <w:ind w:left="1440"/>
    </w:pPr>
    <w:rPr>
      <w:rFonts w:ascii="Arial" w:hAnsi="Arial"/>
      <w:sz w:val="22"/>
      <w:szCs w:val="20"/>
    </w:rPr>
  </w:style>
  <w:style w:type="paragraph" w:customStyle="1" w:styleId="CellBodyGridless">
    <w:name w:val="CellBodyGridless"/>
    <w:basedOn w:val="Normal"/>
    <w:rsid w:val="00C66B09"/>
    <w:pPr>
      <w:keepLines/>
      <w:spacing w:before="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C66B0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6B0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66B09"/>
    <w:rPr>
      <w:vertAlign w:val="superscript"/>
    </w:rPr>
  </w:style>
  <w:style w:type="character" w:styleId="Hyperlink">
    <w:name w:val="Hyperlink"/>
    <w:rsid w:val="00E4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E1B"/>
    <w:pPr>
      <w:ind w:left="720"/>
      <w:contextualSpacing/>
    </w:pPr>
  </w:style>
  <w:style w:type="table" w:styleId="TableGrid">
    <w:name w:val="Table Grid"/>
    <w:basedOn w:val="TableNormal"/>
    <w:uiPriority w:val="59"/>
    <w:rsid w:val="002C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C59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umList">
    <w:name w:val="NumList"/>
    <w:basedOn w:val="Body"/>
    <w:rsid w:val="009D1A02"/>
    <w:pPr>
      <w:numPr>
        <w:numId w:val="24"/>
      </w:numPr>
      <w:spacing w:before="60"/>
    </w:pPr>
  </w:style>
  <w:style w:type="paragraph" w:customStyle="1" w:styleId="NumListSub1">
    <w:name w:val="NumList Sub1"/>
    <w:basedOn w:val="NumList"/>
    <w:rsid w:val="009D1A0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1B2C94"/>
    <w:pPr>
      <w:keepNext/>
      <w:numPr>
        <w:numId w:val="1"/>
      </w:numPr>
      <w:spacing w:before="400"/>
      <w:outlineLvl w:val="0"/>
    </w:pPr>
    <w:rPr>
      <w:rFonts w:ascii="Arial" w:hAnsi="Arial"/>
      <w:b/>
      <w:i/>
      <w:kern w:val="28"/>
      <w:sz w:val="40"/>
      <w:szCs w:val="20"/>
    </w:rPr>
  </w:style>
  <w:style w:type="paragraph" w:styleId="Heading2">
    <w:name w:val="heading 2"/>
    <w:basedOn w:val="Normal"/>
    <w:next w:val="Body"/>
    <w:link w:val="Heading2Char"/>
    <w:qFormat/>
    <w:rsid w:val="001B2C94"/>
    <w:pPr>
      <w:keepNext/>
      <w:numPr>
        <w:ilvl w:val="1"/>
        <w:numId w:val="1"/>
      </w:numPr>
      <w:tabs>
        <w:tab w:val="clear" w:pos="2250"/>
        <w:tab w:val="num" w:pos="1440"/>
      </w:tabs>
      <w:spacing w:before="320"/>
      <w:ind w:left="1440"/>
      <w:outlineLvl w:val="1"/>
    </w:pPr>
    <w:rPr>
      <w:rFonts w:ascii="Arial" w:hAnsi="Arial"/>
      <w:b/>
      <w:i/>
      <w:sz w:val="32"/>
      <w:szCs w:val="20"/>
    </w:rPr>
  </w:style>
  <w:style w:type="paragraph" w:styleId="Heading3">
    <w:name w:val="heading 3"/>
    <w:basedOn w:val="Normal"/>
    <w:next w:val="Body"/>
    <w:link w:val="Heading3Char"/>
    <w:qFormat/>
    <w:rsid w:val="001B2C94"/>
    <w:pPr>
      <w:keepNext/>
      <w:numPr>
        <w:ilvl w:val="2"/>
        <w:numId w:val="1"/>
      </w:numPr>
      <w:spacing w:before="280"/>
      <w:outlineLvl w:val="2"/>
    </w:pPr>
    <w:rPr>
      <w:rFonts w:ascii="Arial" w:hAnsi="Arial"/>
      <w:b/>
      <w:i/>
      <w:sz w:val="28"/>
      <w:szCs w:val="20"/>
    </w:rPr>
  </w:style>
  <w:style w:type="paragraph" w:styleId="Heading4">
    <w:name w:val="heading 4"/>
    <w:basedOn w:val="Normal"/>
    <w:next w:val="Body"/>
    <w:link w:val="Heading4Char"/>
    <w:qFormat/>
    <w:rsid w:val="001B2C94"/>
    <w:pPr>
      <w:keepNext/>
      <w:numPr>
        <w:ilvl w:val="3"/>
        <w:numId w:val="1"/>
      </w:numPr>
      <w:spacing w:before="22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Body"/>
    <w:link w:val="Heading5Char"/>
    <w:qFormat/>
    <w:rsid w:val="001B2C94"/>
    <w:pPr>
      <w:keepNext/>
      <w:numPr>
        <w:ilvl w:val="4"/>
        <w:numId w:val="1"/>
      </w:numPr>
      <w:spacing w:before="220"/>
      <w:outlineLvl w:val="4"/>
    </w:pPr>
    <w:rPr>
      <w:rFonts w:ascii="Arial" w:hAnsi="Arial"/>
      <w:b/>
      <w:i/>
      <w:sz w:val="22"/>
      <w:szCs w:val="20"/>
    </w:rPr>
  </w:style>
  <w:style w:type="paragraph" w:styleId="Heading6">
    <w:name w:val="heading 6"/>
    <w:basedOn w:val="Normal"/>
    <w:next w:val="Body"/>
    <w:link w:val="Heading6Char"/>
    <w:qFormat/>
    <w:rsid w:val="001B2C94"/>
    <w:pPr>
      <w:keepNext/>
      <w:numPr>
        <w:ilvl w:val="5"/>
        <w:numId w:val="1"/>
      </w:numPr>
      <w:spacing w:before="200"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Body"/>
    <w:link w:val="Heading7Char"/>
    <w:qFormat/>
    <w:rsid w:val="001B2C94"/>
    <w:pPr>
      <w:keepNext/>
      <w:numPr>
        <w:ilvl w:val="6"/>
        <w:numId w:val="1"/>
      </w:numPr>
      <w:spacing w:before="20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Body"/>
    <w:link w:val="Heading8Char"/>
    <w:qFormat/>
    <w:rsid w:val="001B2C94"/>
    <w:pPr>
      <w:keepNext/>
      <w:numPr>
        <w:ilvl w:val="7"/>
        <w:numId w:val="1"/>
      </w:numPr>
      <w:spacing w:before="20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Body"/>
    <w:link w:val="Heading9Char"/>
    <w:qFormat/>
    <w:rsid w:val="001B2C94"/>
    <w:pPr>
      <w:keepNext/>
      <w:numPr>
        <w:ilvl w:val="8"/>
        <w:numId w:val="1"/>
      </w:numPr>
      <w:spacing w:before="400"/>
      <w:outlineLvl w:val="8"/>
    </w:pPr>
    <w:rPr>
      <w:rFonts w:ascii="Arial" w:hAnsi="Arial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2C94"/>
  </w:style>
  <w:style w:type="paragraph" w:styleId="Footer">
    <w:name w:val="footer"/>
    <w:basedOn w:val="Normal"/>
    <w:link w:val="FooterChar"/>
    <w:uiPriority w:val="99"/>
    <w:unhideWhenUsed/>
    <w:rsid w:val="001B2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2C94"/>
  </w:style>
  <w:style w:type="paragraph" w:styleId="BalloonText">
    <w:name w:val="Balloon Text"/>
    <w:basedOn w:val="Normal"/>
    <w:link w:val="BalloonTextChar"/>
    <w:uiPriority w:val="99"/>
    <w:semiHidden/>
    <w:unhideWhenUsed/>
    <w:rsid w:val="001B2C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C94"/>
    <w:rPr>
      <w:rFonts w:ascii="Arial" w:eastAsia="Times New Roman" w:hAnsi="Arial" w:cs="Times New Roman"/>
      <w:b/>
      <w:i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B2C94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B2C94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B2C94"/>
    <w:rPr>
      <w:rFonts w:ascii="Arial" w:eastAsia="Times New Roman" w:hAnsi="Arial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1B2C94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B2C94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B2C94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1B2C94"/>
    <w:rPr>
      <w:rFonts w:ascii="Arial" w:eastAsia="Times New Roman" w:hAnsi="Arial" w:cs="Times New Roman"/>
      <w:b/>
      <w:i/>
      <w:sz w:val="40"/>
      <w:szCs w:val="20"/>
    </w:rPr>
  </w:style>
  <w:style w:type="paragraph" w:customStyle="1" w:styleId="Body">
    <w:name w:val="Body"/>
    <w:basedOn w:val="Normal"/>
    <w:rsid w:val="001B2C94"/>
    <w:pPr>
      <w:spacing w:before="220"/>
      <w:ind w:left="1440"/>
    </w:pPr>
    <w:rPr>
      <w:rFonts w:ascii="Arial" w:hAnsi="Arial"/>
      <w:sz w:val="22"/>
      <w:szCs w:val="20"/>
    </w:rPr>
  </w:style>
  <w:style w:type="paragraph" w:customStyle="1" w:styleId="CellBodyGridless">
    <w:name w:val="CellBodyGridless"/>
    <w:basedOn w:val="Normal"/>
    <w:rsid w:val="00C66B09"/>
    <w:pPr>
      <w:keepLines/>
      <w:spacing w:before="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C66B0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6B0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66B09"/>
    <w:rPr>
      <w:vertAlign w:val="superscript"/>
    </w:rPr>
  </w:style>
  <w:style w:type="character" w:styleId="Hyperlink">
    <w:name w:val="Hyperlink"/>
    <w:rsid w:val="00E4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E1B"/>
    <w:pPr>
      <w:ind w:left="720"/>
      <w:contextualSpacing/>
    </w:pPr>
  </w:style>
  <w:style w:type="table" w:styleId="TableGrid">
    <w:name w:val="Table Grid"/>
    <w:basedOn w:val="TableNormal"/>
    <w:uiPriority w:val="59"/>
    <w:rsid w:val="002C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C59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umList">
    <w:name w:val="NumList"/>
    <w:basedOn w:val="Body"/>
    <w:rsid w:val="009D1A02"/>
    <w:pPr>
      <w:numPr>
        <w:numId w:val="24"/>
      </w:numPr>
      <w:spacing w:before="60"/>
    </w:pPr>
  </w:style>
  <w:style w:type="paragraph" w:customStyle="1" w:styleId="NumListSub1">
    <w:name w:val="NumList Sub1"/>
    <w:basedOn w:val="NumList"/>
    <w:rsid w:val="009D1A0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ggiroux@semgroupcor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02AB585B854C1BAF87EBDAE6B8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DA9E-8465-490F-A1BF-3599AC60529A}"/>
      </w:docPartPr>
      <w:docPartBody>
        <w:p w:rsidR="00C73763" w:rsidRDefault="00D62E52" w:rsidP="00D62E52">
          <w:pPr>
            <w:pStyle w:val="C402AB585B854C1BAF87EBDAE6B8080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52"/>
    <w:rsid w:val="00C73763"/>
    <w:rsid w:val="00D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2AB585B854C1BAF87EBDAE6B80805">
    <w:name w:val="C402AB585B854C1BAF87EBDAE6B80805"/>
    <w:rsid w:val="00D62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2AB585B854C1BAF87EBDAE6B80805">
    <w:name w:val="C402AB585B854C1BAF87EBDAE6B80805"/>
    <w:rsid w:val="00D62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2015-01-08T00:00:00</PublishDate>
  <Abstract/>
  <CompanyAddress>OPERATOR SPECIFICATION MANUAL – REQUEST FOR CP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11B72-EC8B-4117-962E-8B730254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SemCAMS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Johnston, Ben</dc:creator>
  <cp:lastModifiedBy>Johnston, Ben</cp:lastModifiedBy>
  <cp:revision>22</cp:revision>
  <cp:lastPrinted>2015-02-17T18:55:00Z</cp:lastPrinted>
  <dcterms:created xsi:type="dcterms:W3CDTF">2015-02-18T19:02:00Z</dcterms:created>
  <dcterms:modified xsi:type="dcterms:W3CDTF">2015-05-20T16:40:00Z</dcterms:modified>
</cp:coreProperties>
</file>